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6B6AC375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620AE2">
        <w:rPr>
          <w:rFonts w:ascii="Century Gothic" w:hAnsi="Century Gothic"/>
          <w:sz w:val="20"/>
          <w:szCs w:val="20"/>
        </w:rPr>
        <w:t>36</w:t>
      </w:r>
      <w:r w:rsidR="00620AE2" w:rsidRPr="00150EA7">
        <w:rPr>
          <w:rFonts w:ascii="Century Gothic" w:hAnsi="Century Gothic"/>
          <w:sz w:val="20"/>
          <w:szCs w:val="20"/>
        </w:rPr>
        <w:t xml:space="preserve"> </w:t>
      </w:r>
      <w:r w:rsidR="0066109B" w:rsidRPr="00150EA7">
        <w:rPr>
          <w:rFonts w:ascii="Century Gothic" w:hAnsi="Century Gothic"/>
          <w:sz w:val="20"/>
          <w:szCs w:val="20"/>
        </w:rPr>
        <w:t>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0417F22C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§7 ust. 3  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19B6100D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25B22EDE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 xml:space="preserve">- Regulamin przeglądów i konserwacji systemów elektronicznej ochrony obiektów Operatora Gazociągów Przesyłowych S.A. 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15E93044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</w:t>
      </w:r>
      <w:r w:rsidRPr="00E77221">
        <w:rPr>
          <w:sz w:val="20"/>
          <w:szCs w:val="20"/>
        </w:rPr>
        <w:t xml:space="preserve"> </w:t>
      </w:r>
      <w:r w:rsidRPr="00423009">
        <w:rPr>
          <w:sz w:val="20"/>
          <w:szCs w:val="20"/>
        </w:rPr>
        <w:t>załączniku</w:t>
      </w:r>
      <w:r w:rsidRPr="002645E4">
        <w:rPr>
          <w:sz w:val="20"/>
          <w:szCs w:val="20"/>
        </w:rPr>
        <w:t xml:space="preserve"> do OPZ</w:t>
      </w:r>
      <w:r w:rsidR="00E77221">
        <w:rPr>
          <w:sz w:val="20"/>
          <w:szCs w:val="20"/>
        </w:rPr>
        <w:t xml:space="preserve"> o nazwie Wykaz regulacji wewnętrznych Zamawiającego. 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Czynności polegają na określeniu stanu rzeczywistego instalacji systemu, sprawności i poprawności działania poszczególnych jego elementów, sprawdzeniu poprawności komunikacji składowych systemu między sobą oraz z innymi systemami obiektowymi i </w:t>
      </w:r>
      <w:r w:rsidRPr="00CA30F1">
        <w:rPr>
          <w:sz w:val="20"/>
          <w:szCs w:val="20"/>
        </w:rPr>
        <w:lastRenderedPageBreak/>
        <w:t>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lastRenderedPageBreak/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330AC895" w:rsidR="00B77663" w:rsidRPr="00F515BC" w:rsidRDefault="00B77663" w:rsidP="00E77221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stanowiącego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</w:t>
      </w:r>
      <w:r w:rsidRPr="00F515BC">
        <w:rPr>
          <w:b/>
          <w:bCs/>
        </w:rPr>
        <w:t>nr 2.9.2.1  do niniejsz</w:t>
      </w:r>
      <w:r w:rsidR="00D60680">
        <w:rPr>
          <w:b/>
          <w:bCs/>
        </w:rPr>
        <w:t>ego dokumentu</w:t>
      </w:r>
      <w:r w:rsidRPr="00F515BC">
        <w:rPr>
          <w:b/>
          <w:bCs/>
        </w:rPr>
        <w:t xml:space="preserve"> </w:t>
      </w:r>
      <w:r w:rsidRPr="00F515BC">
        <w:rPr>
          <w:rFonts w:ascii="Century Gothic" w:hAnsi="Century Gothic"/>
          <w:sz w:val="20"/>
          <w:szCs w:val="20"/>
        </w:rPr>
        <w:lastRenderedPageBreak/>
        <w:t>Protokół jest przedkładany Kierownikowi, który go podpisuje, akceptując wykonanie prac pod względem zakresu i jakości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</w:p>
    <w:p w14:paraId="74684892" w14:textId="754C1E22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Jeżeli w ramach testów lub przeglądów wyniknie konieczność wymiany urządzeń lub elementów systemu wykonawca sporządza protokół usterki </w:t>
      </w: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wskazany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go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dokumentu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490E3E25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>Regulaminie przeglądów i konserwacji systemów elektronicznej ochrony obiektów Operatora Gazociągów Przesyłowych S.A.</w:t>
      </w:r>
      <w:r w:rsidRPr="0036407F">
        <w:rPr>
          <w:rFonts w:ascii="Century Gothic" w:hAnsi="Century Gothic"/>
          <w:sz w:val="20"/>
          <w:szCs w:val="20"/>
        </w:rPr>
        <w:t>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121DD0BC" w:rsidR="00B77663" w:rsidRPr="00903D0A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903D0A">
        <w:rPr>
          <w:sz w:val="20"/>
          <w:szCs w:val="20"/>
        </w:rPr>
        <w:t>Przeglądy realizowane przez Zamawiającego lub podmiot trzeci będą  wykonywane w odniesieniu do poszczególnych SEOO w zakresie określonym</w:t>
      </w:r>
      <w:r w:rsidR="00903D0A" w:rsidRPr="00AA2795">
        <w:rPr>
          <w:sz w:val="20"/>
          <w:szCs w:val="20"/>
        </w:rPr>
        <w:t xml:space="preserve"> </w:t>
      </w:r>
      <w:r w:rsidR="00903D0A" w:rsidRPr="00903D0A">
        <w:rPr>
          <w:sz w:val="20"/>
          <w:szCs w:val="20"/>
        </w:rPr>
        <w:t xml:space="preserve">w </w:t>
      </w:r>
      <w:bookmarkStart w:id="10" w:name="_Hlk184896703"/>
      <w:r w:rsidR="00903D0A" w:rsidRPr="00423009">
        <w:rPr>
          <w:i/>
          <w:iCs/>
          <w:sz w:val="20"/>
          <w:szCs w:val="20"/>
        </w:rPr>
        <w:t>Regulaminie przeglądów i konserwacji systemów elektronicznej ochrony obiektów</w:t>
      </w:r>
      <w:r w:rsidR="00903D0A">
        <w:rPr>
          <w:i/>
          <w:iCs/>
          <w:sz w:val="20"/>
          <w:szCs w:val="20"/>
        </w:rPr>
        <w:t xml:space="preserve">. </w:t>
      </w:r>
      <w:r w:rsidR="00903D0A" w:rsidRPr="00903D0A">
        <w:rPr>
          <w:i/>
          <w:iCs/>
          <w:sz w:val="20"/>
          <w:szCs w:val="20"/>
        </w:rPr>
        <w:t>Regulami</w:t>
      </w:r>
      <w:r w:rsidR="00903D0A">
        <w:rPr>
          <w:i/>
          <w:iCs/>
          <w:sz w:val="20"/>
          <w:szCs w:val="20"/>
        </w:rPr>
        <w:t>n</w:t>
      </w:r>
      <w:r w:rsidR="00903D0A" w:rsidRPr="00903D0A">
        <w:rPr>
          <w:i/>
          <w:iCs/>
          <w:sz w:val="20"/>
          <w:szCs w:val="20"/>
        </w:rPr>
        <w:t xml:space="preserve"> przeglądów i konserwacji systemów elektronicznej ochrony obiektów</w:t>
      </w:r>
      <w:r w:rsidR="00903D0A" w:rsidRPr="00903D0A">
        <w:rPr>
          <w:sz w:val="20"/>
          <w:szCs w:val="20"/>
        </w:rPr>
        <w:t xml:space="preserve"> </w:t>
      </w:r>
      <w:bookmarkEnd w:id="10"/>
      <w:r w:rsidR="00903D0A" w:rsidRPr="00903D0A">
        <w:rPr>
          <w:sz w:val="20"/>
          <w:szCs w:val="20"/>
        </w:rPr>
        <w:t>stanowi załącznik do Wykazu regulacji wewnętrznych</w:t>
      </w:r>
      <w:r w:rsidR="00903D0A">
        <w:rPr>
          <w:sz w:val="20"/>
          <w:szCs w:val="20"/>
        </w:rPr>
        <w:t xml:space="preserve">, który to Wykaz </w:t>
      </w:r>
      <w:r w:rsidR="00903D0A" w:rsidRPr="00903D0A">
        <w:rPr>
          <w:sz w:val="20"/>
          <w:szCs w:val="20"/>
        </w:rPr>
        <w:t>stanowi załącznik do OPZ.</w:t>
      </w:r>
      <w:r w:rsidRPr="00903D0A">
        <w:rPr>
          <w:b/>
          <w:bCs/>
          <w:sz w:val="20"/>
          <w:szCs w:val="20"/>
        </w:rPr>
        <w:t xml:space="preserve"> 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E48AFE3" w:rsidR="00B77663" w:rsidRPr="00D60680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D60680">
        <w:rPr>
          <w:b/>
          <w:bCs/>
          <w:color w:val="000000" w:themeColor="text1"/>
          <w:sz w:val="20"/>
          <w:szCs w:val="20"/>
        </w:rPr>
        <w:t>załącznik</w:t>
      </w:r>
      <w:r w:rsidRPr="00423009">
        <w:rPr>
          <w:color w:val="000000" w:themeColor="text1"/>
          <w:sz w:val="20"/>
          <w:szCs w:val="20"/>
        </w:rPr>
        <w:t xml:space="preserve"> </w:t>
      </w:r>
      <w:r w:rsidRPr="00D60680">
        <w:rPr>
          <w:b/>
          <w:bCs/>
          <w:color w:val="000000" w:themeColor="text1"/>
          <w:sz w:val="20"/>
          <w:szCs w:val="20"/>
        </w:rPr>
        <w:t xml:space="preserve">nr </w:t>
      </w:r>
      <w:r w:rsidR="00D37E28" w:rsidRPr="00423009">
        <w:rPr>
          <w:b/>
          <w:bCs/>
          <w:color w:val="000000" w:themeColor="text1"/>
          <w:sz w:val="20"/>
          <w:szCs w:val="20"/>
        </w:rPr>
        <w:t>2.9.2.1 do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423009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D37E28" w:rsidRPr="00D60680">
        <w:rPr>
          <w:color w:val="000000" w:themeColor="text1"/>
          <w:sz w:val="20"/>
          <w:szCs w:val="20"/>
        </w:rPr>
        <w:t>;</w:t>
      </w:r>
    </w:p>
    <w:p w14:paraId="2924018E" w14:textId="5FF4AE3C" w:rsidR="00D37E28" w:rsidRPr="00115D92" w:rsidRDefault="00B77663" w:rsidP="00D37E28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423009">
        <w:rPr>
          <w:color w:val="000000" w:themeColor="text1"/>
          <w:sz w:val="20"/>
          <w:szCs w:val="20"/>
        </w:rPr>
        <w:t xml:space="preserve">w </w:t>
      </w:r>
      <w:r w:rsidRPr="00D60680">
        <w:rPr>
          <w:b/>
          <w:bCs/>
          <w:color w:val="000000" w:themeColor="text1"/>
          <w:sz w:val="20"/>
          <w:szCs w:val="20"/>
        </w:rPr>
        <w:t>załączniku nr 2</w:t>
      </w:r>
      <w:r w:rsidR="00D37E28" w:rsidRPr="00423009">
        <w:rPr>
          <w:b/>
          <w:bCs/>
          <w:color w:val="000000" w:themeColor="text1"/>
          <w:sz w:val="20"/>
          <w:szCs w:val="20"/>
        </w:rPr>
        <w:t>.9.2.2</w:t>
      </w:r>
      <w:r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903D0A" w:rsidRPr="00423009">
        <w:rPr>
          <w:b/>
          <w:bCs/>
          <w:color w:val="000000" w:themeColor="text1"/>
          <w:sz w:val="20"/>
          <w:szCs w:val="20"/>
        </w:rPr>
        <w:t>do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115D92" w:rsidRPr="00D60680">
        <w:rPr>
          <w:color w:val="000000" w:themeColor="text1"/>
          <w:sz w:val="20"/>
          <w:szCs w:val="20"/>
        </w:rPr>
        <w:t>.</w:t>
      </w:r>
    </w:p>
    <w:p w14:paraId="07680AB4" w14:textId="77777777" w:rsidR="00D37E28" w:rsidRPr="001F5F6D" w:rsidRDefault="00D37E28" w:rsidP="00423009">
      <w:pPr>
        <w:pStyle w:val="Akapitzlist"/>
        <w:spacing w:after="0"/>
        <w:jc w:val="both"/>
        <w:rPr>
          <w:sz w:val="20"/>
          <w:szCs w:val="20"/>
        </w:rPr>
      </w:pPr>
    </w:p>
    <w:p w14:paraId="7543E4DA" w14:textId="01AAC1AD" w:rsidR="00B77663" w:rsidRDefault="00B77663" w:rsidP="00D37E28">
      <w:pPr>
        <w:pStyle w:val="Default"/>
        <w:ind w:left="720"/>
        <w:jc w:val="both"/>
        <w:rPr>
          <w:b/>
          <w:bCs/>
          <w:sz w:val="20"/>
          <w:szCs w:val="20"/>
        </w:rPr>
      </w:pPr>
      <w:r w:rsidRPr="00423009">
        <w:rPr>
          <w:b/>
          <w:bCs/>
          <w:sz w:val="20"/>
          <w:szCs w:val="20"/>
        </w:rPr>
        <w:t xml:space="preserve">Załączniki: </w:t>
      </w:r>
    </w:p>
    <w:p w14:paraId="29D8101F" w14:textId="77777777" w:rsidR="00D37E28" w:rsidRPr="00423009" w:rsidRDefault="00D37E28" w:rsidP="00423009">
      <w:pPr>
        <w:pStyle w:val="Default"/>
        <w:ind w:left="720"/>
        <w:jc w:val="both"/>
        <w:rPr>
          <w:sz w:val="20"/>
          <w:szCs w:val="20"/>
        </w:rPr>
      </w:pPr>
    </w:p>
    <w:p w14:paraId="48AF6EEA" w14:textId="33111446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1" w:name="_Hlk100746116"/>
      <w:r w:rsidRPr="00423009">
        <w:rPr>
          <w:b/>
          <w:bCs/>
          <w:sz w:val="20"/>
          <w:szCs w:val="20"/>
        </w:rPr>
        <w:t>Załącznik nr 2.9.2.1</w:t>
      </w:r>
      <w:r w:rsidRPr="00423009">
        <w:rPr>
          <w:sz w:val="20"/>
          <w:szCs w:val="20"/>
        </w:rPr>
        <w:t xml:space="preserve"> - „Protokół z przeglądu systemów elektronicznej ochrony obiektu”. </w:t>
      </w:r>
    </w:p>
    <w:bookmarkEnd w:id="11"/>
    <w:p w14:paraId="0D3EDA42" w14:textId="674D42EF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423009">
        <w:rPr>
          <w:b/>
          <w:bCs/>
          <w:sz w:val="20"/>
          <w:szCs w:val="20"/>
        </w:rPr>
        <w:t>Załącznik nr 2.9.2.2</w:t>
      </w:r>
      <w:r w:rsidRPr="00423009">
        <w:rPr>
          <w:sz w:val="20"/>
          <w:szCs w:val="20"/>
        </w:rPr>
        <w:t xml:space="preserve"> –„Protokół usterki systemów elektronicznej ochrony obiektu”.</w:t>
      </w:r>
    </w:p>
    <w:p w14:paraId="3F47C1E3" w14:textId="1A0DB9A5" w:rsidR="00B77663" w:rsidRPr="00CA30F1" w:rsidRDefault="00B77663" w:rsidP="00F515BC">
      <w:pPr>
        <w:pStyle w:val="Default"/>
        <w:jc w:val="both"/>
      </w:pPr>
    </w:p>
    <w:p w14:paraId="3EE5E5E0" w14:textId="77777777" w:rsidR="00B77663" w:rsidRDefault="00B77663" w:rsidP="00F515BC">
      <w:pPr>
        <w:pStyle w:val="Default"/>
        <w:jc w:val="both"/>
      </w:pPr>
    </w:p>
    <w:p w14:paraId="14B095FF" w14:textId="77777777" w:rsidR="00B77663" w:rsidRDefault="00B77663" w:rsidP="00F515BC">
      <w:pPr>
        <w:pStyle w:val="Default"/>
        <w:jc w:val="both"/>
      </w:pPr>
    </w:p>
    <w:p w14:paraId="55772663" w14:textId="77777777" w:rsidR="00B77663" w:rsidRDefault="00B77663" w:rsidP="00F515BC">
      <w:pPr>
        <w:pStyle w:val="Default"/>
        <w:jc w:val="both"/>
      </w:pPr>
    </w:p>
    <w:p w14:paraId="57087A22" w14:textId="77777777" w:rsidR="00B77663" w:rsidRDefault="00B77663" w:rsidP="00F515BC">
      <w:pPr>
        <w:jc w:val="both"/>
      </w:pPr>
    </w:p>
    <w:p w14:paraId="7B423FD7" w14:textId="77777777" w:rsidR="00B77663" w:rsidRDefault="00B77663" w:rsidP="00F515BC">
      <w:pPr>
        <w:spacing w:after="160" w:line="259" w:lineRule="auto"/>
        <w:jc w:val="both"/>
      </w:pPr>
    </w:p>
    <w:p w14:paraId="379824F9" w14:textId="77777777" w:rsidR="00B77663" w:rsidRDefault="00B77663" w:rsidP="00F515BC">
      <w:pPr>
        <w:spacing w:after="160" w:line="259" w:lineRule="auto"/>
        <w:jc w:val="both"/>
      </w:pPr>
    </w:p>
    <w:p w14:paraId="62CF46B0" w14:textId="77777777" w:rsidR="00B77663" w:rsidRDefault="00B77663" w:rsidP="00F515BC">
      <w:pPr>
        <w:spacing w:after="160" w:line="259" w:lineRule="auto"/>
        <w:jc w:val="both"/>
      </w:pPr>
    </w:p>
    <w:p w14:paraId="44D7ACCC" w14:textId="77777777" w:rsidR="00B77663" w:rsidRDefault="00B77663" w:rsidP="00F515BC">
      <w:pPr>
        <w:spacing w:after="160" w:line="259" w:lineRule="auto"/>
        <w:jc w:val="both"/>
      </w:pPr>
    </w:p>
    <w:p w14:paraId="210CE64D" w14:textId="77777777" w:rsidR="00B77663" w:rsidRDefault="00B77663" w:rsidP="00F515BC">
      <w:pPr>
        <w:spacing w:after="160" w:line="259" w:lineRule="auto"/>
        <w:jc w:val="both"/>
      </w:pPr>
    </w:p>
    <w:p w14:paraId="06EBE9CC" w14:textId="77777777" w:rsidR="00B77663" w:rsidRDefault="00B77663" w:rsidP="00F515BC">
      <w:pPr>
        <w:spacing w:after="160" w:line="259" w:lineRule="auto"/>
        <w:jc w:val="both"/>
      </w:pPr>
    </w:p>
    <w:p w14:paraId="2374F813" w14:textId="77777777" w:rsidR="00B77663" w:rsidRDefault="00B77663" w:rsidP="00F515BC">
      <w:pPr>
        <w:spacing w:after="160" w:line="259" w:lineRule="auto"/>
        <w:jc w:val="both"/>
      </w:pPr>
    </w:p>
    <w:p w14:paraId="7CBA5507" w14:textId="77777777" w:rsidR="00B77663" w:rsidRDefault="00B77663" w:rsidP="00F515BC">
      <w:pPr>
        <w:spacing w:after="160" w:line="259" w:lineRule="auto"/>
        <w:jc w:val="both"/>
      </w:pPr>
    </w:p>
    <w:p w14:paraId="439C9651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53D79DE1" w:rsidR="00531B64" w:rsidRDefault="00531B64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7F7B9B4E" w:rsidR="00B77663" w:rsidRPr="001E20CC" w:rsidRDefault="00B77663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F75887" w:rsidRPr="009779B0" w14:paraId="31C9F275" w14:textId="10BE856B" w:rsidTr="00F96C58">
        <w:trPr>
          <w:trHeight w:val="2745"/>
        </w:trPr>
        <w:tc>
          <w:tcPr>
            <w:tcW w:w="9464" w:type="dxa"/>
          </w:tcPr>
          <w:p w14:paraId="19EB69B6" w14:textId="2C5601C9" w:rsidR="00F75887" w:rsidRPr="00402B01" w:rsidRDefault="00F75887" w:rsidP="00F515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77432C9A" w14:textId="7A8F5721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671306B4" w14:textId="10936AD4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5FF523D8" w14:textId="0275FC38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6D0A5B" w14:textId="4CA7A56A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24332CB0" w14:textId="5681A9C0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46176E" w14:textId="070840E5" w:rsidR="00F75887" w:rsidRPr="009779B0" w:rsidRDefault="00F75887" w:rsidP="00F515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4DFDB957" w14:textId="1997AD10" w:rsidR="00F75887" w:rsidRDefault="00F75887" w:rsidP="00F515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9BC2B67" w14:textId="6AD70026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62D9DE5D" w14:textId="552D9AA1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B348EB8" w14:textId="5191F0D2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0A540921" w14:textId="66D09C6D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4EEFA20" w14:textId="6C0DF044" w:rsidR="00F75887" w:rsidRPr="009779B0" w:rsidRDefault="00F75887" w:rsidP="00F515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6EFE6DDF" w14:textId="6DC74567" w:rsidR="00F75887" w:rsidRPr="009779B0" w:rsidRDefault="00F75887" w:rsidP="00F515BC">
            <w:pPr>
              <w:rPr>
                <w:b/>
                <w:color w:val="000080"/>
              </w:rPr>
            </w:pPr>
          </w:p>
        </w:tc>
      </w:tr>
    </w:tbl>
    <w:p w14:paraId="2B674274" w14:textId="78111D3B" w:rsidR="00F75887" w:rsidRPr="009779B0" w:rsidRDefault="00F75887" w:rsidP="00F515BC">
      <w:pPr>
        <w:jc w:val="both"/>
        <w:rPr>
          <w:b/>
        </w:rPr>
      </w:pPr>
    </w:p>
    <w:p w14:paraId="336D2EB6" w14:textId="439B4596" w:rsidR="00F75887" w:rsidRPr="00466CCE" w:rsidRDefault="00F75887" w:rsidP="00F515BC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F75887" w:rsidRPr="00466CCE" w14:paraId="2B71FDD6" w14:textId="1603756C" w:rsidTr="00F96C58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A5DC66" w14:textId="68833110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51E8E" w14:textId="31B8B4F9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F75887" w:rsidRPr="00466CCE" w14:paraId="59556CE4" w14:textId="36D910FF" w:rsidTr="00F96C58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23C2D3" w14:textId="1DBC7638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874" w14:textId="1D165FC5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36EC6" w14:textId="7A2FBC6C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D8A75" w14:textId="3AD5CAFD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F75887" w:rsidRPr="00466CCE" w14:paraId="3E3EF631" w14:textId="1996303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3F3E1F" w14:textId="4F415CE9" w:rsidR="00F75887" w:rsidRPr="00466CCE" w:rsidRDefault="00F75887" w:rsidP="00F515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F75887" w:rsidRPr="00466CCE" w14:paraId="0FA0C3B2" w14:textId="39F9B7E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DB" w14:textId="64FFCD36" w:rsidR="00F75887" w:rsidRPr="001307B5" w:rsidRDefault="00F75887" w:rsidP="00F515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700C" w14:textId="44706A7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04CC2" w14:textId="27B0DC2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847F" w14:textId="46FB83B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AD9E047" w14:textId="5853A3A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90D" w14:textId="1F830401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F32D7" w14:textId="003D700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4802" w14:textId="4FFEC7C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D4FC3" w14:textId="7C4403D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0050966" w14:textId="3A15CA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81E" w14:textId="510A74D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CF6B" w14:textId="1930A27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13E9" w14:textId="79D6551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0BBE4" w14:textId="2E8B890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895C0B3" w14:textId="30C0849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35E" w14:textId="4C28B00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8F14C" w14:textId="4FF70D2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DAA1" w14:textId="53C1A6D4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5384" w14:textId="4729FC4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951B30B" w14:textId="41C08D8B" w:rsidTr="00F96C58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364" w14:textId="6340E67A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712" w14:textId="4BD6B97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E9AB" w14:textId="0795568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C0D93" w14:textId="07256C8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8CB792C" w14:textId="4CCB258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38A" w14:textId="72E18F5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9171B" w14:textId="52459F67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835B4" w14:textId="54010A4F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144DC" w14:textId="46F55503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466CCE" w14:paraId="40B96003" w14:textId="6C8DD33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13C" w14:textId="4E07FEF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90C58" w14:textId="23CDFA8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8E6C" w14:textId="301156A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81D9" w14:textId="2436FCD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54F44DD" w14:textId="0B77F2E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86F" w14:textId="49ACEDB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CFFE5" w14:textId="0A299CA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B84D" w14:textId="796B1AC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84014" w14:textId="1CEEAD3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69497FBB" w14:textId="7D1510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708" w14:textId="7517C560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A217" w14:textId="2BFBF67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3170" w14:textId="7C2B70D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A70" w14:textId="299610F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4F00FFA" w14:textId="582E068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8FE" w14:textId="0669A3D5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CCDE" w14:textId="1DBEC63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3D43" w14:textId="3AC63F4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FA4B" w14:textId="6275B1AC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62A398D" w14:textId="17CA297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FB1" w14:textId="6672254D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3A24" w14:textId="440DFA6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660C" w14:textId="674D0050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B492" w14:textId="1011D94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3CBA95F" w14:textId="54CDDD6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172" w14:textId="38D69E19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097B" w14:textId="1C7BE9F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89013" w14:textId="58CA999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DAF4" w14:textId="6F741EC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9B8D205" w14:textId="355AE93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5631" w14:textId="4BEB17A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3D83" w14:textId="14F882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AEC5" w14:textId="1CA788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18FDD" w14:textId="621AB3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0ABC23A" w14:textId="167CAAAD" w:rsidTr="00F96C58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5E07A0" w14:textId="5444198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2C574EA2" w14:textId="539405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C705799" w14:textId="70A573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CDD4BA4" w14:textId="164CA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C382DD9" w14:textId="0BC2382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10F" w14:textId="5C51BF3D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F09D0" w14:textId="47226F9C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83BF1" w14:textId="0F209575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5C0D" w14:textId="70125E8D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0F6C99" w14:paraId="2B252AFF" w14:textId="16B47FE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B07B" w14:textId="7BEE2A9C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61F91" w14:textId="7AE5A75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096C" w14:textId="5752B55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4357E" w14:textId="1B04802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58942E" w14:textId="5B845B5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4CE" w14:textId="5DB5145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9735" w14:textId="06DA13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93F5" w14:textId="773134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B17B0" w14:textId="35AD7C3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1F627DF" w14:textId="2971FB1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8FF" w14:textId="70979C22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F8FF" w14:textId="034DA9E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619F1" w14:textId="557AF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FB14" w14:textId="6A0A552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CE1A56" w14:textId="46FC99F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EA6" w14:textId="4613FD9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13AB7" w14:textId="07F3D44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65219" w14:textId="3023ACD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7E32" w14:textId="63AB8A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159406" w14:textId="6E06BCFF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045F" w14:textId="5C3EBDDD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F75887" w:rsidRPr="000F6C99" w14:paraId="2CF0FBD8" w14:textId="3FC8125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56B1" w14:textId="4279AC65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73BB" w14:textId="50D782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2BCF3" w14:textId="76C479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A566" w14:textId="6A6BAC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593A70A" w14:textId="459A390C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361" w14:textId="5B30E5E4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D75C6" w14:textId="7DF0331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F5FD" w14:textId="02E5F7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A235" w14:textId="4B48DED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B45818D" w14:textId="06B33C3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807" w14:textId="2F69AD2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A5DF" w14:textId="0423904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5A6B" w14:textId="63638E1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7ED6" w14:textId="7D50254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ECF9133" w14:textId="750B5B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5B2" w14:textId="3E1160A6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D806" w14:textId="3BB58A6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32968" w14:textId="3E8BAA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62B6" w14:textId="0F1007E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072DBCB" w14:textId="54AFE2A1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408" w14:textId="2803654C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6AB8" w14:textId="2551CD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D714" w14:textId="4E44B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09FB" w14:textId="3DFAAC4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BBC1643" w14:textId="21B63A0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D18" w14:textId="6AB92AA2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6DD19" w14:textId="5CA57DA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D796" w14:textId="53D2C3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3E40" w14:textId="579F9F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A35DFE" w14:textId="2434720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C93A" w14:textId="6C0E652F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9B74" w14:textId="7F4CB3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A5B66" w14:textId="3C81115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142FA" w14:textId="3E8234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6900736" w14:textId="02BF106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B3" w14:textId="7F51A29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6A85B" w14:textId="79D822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8D4A" w14:textId="73B6FE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2EBE" w14:textId="4E5A8C2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1A2B5AA" w14:textId="09E41BB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ACD" w14:textId="729345B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C91CD" w14:textId="16E594C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B75" w14:textId="008A864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F401" w14:textId="5D4DB9F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E04579D" w14:textId="5D0B080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26E" w14:textId="3FD12E6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3E3B" w14:textId="56ED2A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1B53" w14:textId="6382C7E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1A56" w14:textId="2B3CF83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7CAC09" w14:textId="3CD4C1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456" w14:textId="318B7ED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CC49" w14:textId="4F8CDF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1EC95" w14:textId="6A551E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BE5B" w14:textId="5E74AB1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C666771" w14:textId="0B43128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C3B" w14:textId="67BE60D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6376E" w14:textId="0D963DC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796A" w14:textId="57CC9FB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41F" w14:textId="6017C73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B7EDB2" w14:textId="607817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F64" w14:textId="6CCDE53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0B42" w14:textId="31DE4A7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CD73" w14:textId="37DA890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892E4" w14:textId="55C778F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5FE1E8F" w14:textId="134B317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0B3" w14:textId="2F1F4C0E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503E" w14:textId="5EB5787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43B8" w14:textId="72DA929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EAF1" w14:textId="4635A6C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1138BD6" w14:textId="4A11F7E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2EF" w14:textId="48ED545F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3A08" w14:textId="53CAAF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0904" w14:textId="21B23C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C807" w14:textId="4DBF97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0DDAE9" w14:textId="679AFB42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AD" w14:textId="63E5DD3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1A189" w14:textId="0464A6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EEC9F" w14:textId="244612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6029" w14:textId="2F3A389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A0011B" w14:textId="06561EF9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A92" w14:textId="5F9F8FE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62210" w14:textId="075F6B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7AEF" w14:textId="72B0BE8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9F95B" w14:textId="01892B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47EDCF1" w14:textId="2DE5059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BF9" w14:textId="619F57BD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04043" w14:textId="38F5C92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E3E42" w14:textId="4832885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71D61" w14:textId="55A4C9F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94E0B8" w14:textId="33F850A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711" w14:textId="6931667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1EAA" w14:textId="2734072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2F08" w14:textId="1202E7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3D7E" w14:textId="146CFB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074F39" w14:textId="79C0042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36F" w14:textId="4E61A5D4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972D4" w14:textId="1323A7F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101F" w14:textId="59F02C9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25EAF" w14:textId="6DEB5F9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537683C" w14:textId="2B7328E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38B" w14:textId="256CDE7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414A" w14:textId="5C9E6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6CC2" w14:textId="44561A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FCC9" w14:textId="36530EF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843AE6A" w14:textId="149B3F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FE" w14:textId="5679112A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4760" w14:textId="7D94528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0670" w14:textId="3E2F99F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B59" w14:textId="4332F2D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219EED4" w14:textId="677CDD9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706BA" w14:textId="6459E396" w:rsidR="00F75887" w:rsidRPr="00E230F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F75887" w:rsidRPr="000F6C99" w14:paraId="07322CF4" w14:textId="2C5CE79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03" w14:textId="12430DBD" w:rsidR="00F75887" w:rsidRPr="00847E7E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B67E" w14:textId="3172C82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CB9" w14:textId="1B7463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8C3F4" w14:textId="5B2819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E1F4B96" w14:textId="5DDC463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0CB" w14:textId="25ADF92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6F68" w14:textId="1E3D35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C371" w14:textId="2D2ECE0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DBE04" w14:textId="77A3B17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6568576" w14:textId="64A5D4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2D0" w14:textId="506520A2" w:rsidR="00F75887" w:rsidRPr="001307B5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7B43D674" w14:textId="23E586E7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71660" w14:textId="37751E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5E60" w14:textId="231CA1D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2AC" w14:textId="1C78E2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8E01E0" w14:textId="27B517B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C375" w14:textId="7140C4C6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0CD6" w14:textId="5CC9C90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375" w14:textId="4432F1E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7EA" w14:textId="71781B1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974E0DB" w14:textId="3F19A92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E5B" w14:textId="6D0508C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B6D0D" w14:textId="752F12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4618" w14:textId="29DB748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4CD4E" w14:textId="6311D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BACFE41" w14:textId="7D7B79B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240" w14:textId="10166AF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5D247" w14:textId="471375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0F69D" w14:textId="509195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B296" w14:textId="7C30F6D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F5E2FF" w14:textId="6947BBB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AE" w14:textId="1C676E3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94CC" w14:textId="46FB25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62AEF" w14:textId="2BD654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B79E" w14:textId="586657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87FBBCB" w14:textId="0654A2A2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2136B" w14:textId="1E7840A4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F75887" w:rsidRPr="000F6C99" w14:paraId="79A42FC8" w14:textId="2EF61CBD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CCB" w14:textId="0DA5AAC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73D9E" w14:textId="2795DC6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9004" w14:textId="3B3621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DD73" w14:textId="26B5FE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F0A8D07" w14:textId="524707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5E7" w14:textId="08B098C4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F757" w14:textId="79E14CE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B95D3" w14:textId="5351030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FBBF5" w14:textId="65ED0E3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314EF83" w14:textId="076A6B9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C61" w14:textId="005537E0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323A" w14:textId="604D43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9E82" w14:textId="0F1E79C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A6FD" w14:textId="1F3320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2D90A84" w14:textId="1EBA2D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87" w14:textId="43F2995C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73498" w14:textId="4CF232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67AF" w14:textId="028D9D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94D1" w14:textId="0DE82A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2192B0E" w14:textId="6B29EA0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5B5" w14:textId="08F21D5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A2CBB" w14:textId="4B5CA7A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E2D2" w14:textId="3C97FC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44072" w14:textId="2DCEA20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62FCD6C" w14:textId="69F2CF4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987" w14:textId="149E8AB6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7A08" w14:textId="213C19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76483" w14:textId="19A24B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7ED19" w14:textId="02469C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07375C2" w14:textId="2A29392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D19" w14:textId="53046D9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08C8" w14:textId="6BED64B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E368" w14:textId="0D3CB9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E545" w14:textId="6DA6918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63E10F7" w14:textId="4999F242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0AF" w14:textId="326C7E9A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zadziałania przycisku ewakuacyjnego</w:t>
            </w:r>
          </w:p>
          <w:p w14:paraId="0AB05122" w14:textId="0741A6C0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29254ABD" w14:textId="7CA6CE31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0EFC8" w14:textId="264121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8B33" w14:textId="2BB7435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D834" w14:textId="309E72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D2539DD" w14:textId="629E2AD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1DB7E9" w14:textId="48BF0135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F75887" w:rsidRPr="000F6C99" w14:paraId="0FC930D2" w14:textId="7C8CDD8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36C" w14:textId="78665B91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4EB6F" w14:textId="09D3D2F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D9D1" w14:textId="1E505E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8EE41" w14:textId="0C50384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C62CC9B" w14:textId="5BB4251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FD9" w14:textId="0EF2B5FD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0DD37" w14:textId="103C61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6876" w14:textId="7784E7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5CC4" w14:textId="40B4307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7E7AA29" w14:textId="6C7EBD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76" w14:textId="4FA0534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87A6" w14:textId="54A6F72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E1C4" w14:textId="246537E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FCB5" w14:textId="5A1ED9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AEA470" w14:textId="678DD7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ADA" w14:textId="2CD34E93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263BB" w14:textId="417A167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8E469" w14:textId="03BDEF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6411" w14:textId="28A1F0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AC3F8C" w14:textId="1D8E12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5E" w14:textId="6FA66B4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E6D81" w14:textId="5E6EC9C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35B" w14:textId="5B40A81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5D90" w14:textId="5A7D8C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7D43765" w14:textId="5F013A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65A" w14:textId="7BAD79A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AF93F" w14:textId="492155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8DE25" w14:textId="1ECDD19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F1FCF" w14:textId="58EEDF8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C634C98" w14:textId="4A9982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73" w14:textId="0C90CC0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8B91" w14:textId="29F094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CFF96" w14:textId="0D71FF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5E307" w14:textId="6967B50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5A77618" w14:textId="744003A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73E" w14:textId="4C42B9A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B9175" w14:textId="36D990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30D6" w14:textId="538519C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65AD5" w14:textId="343BC6A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915C08" w14:textId="0E3898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2F4" w14:textId="29FB9F1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D4B7C" w14:textId="3514430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CD" w14:textId="655B2F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4CA0" w14:textId="763C9BF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FDA7B8F" w14:textId="032DA1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ACD" w14:textId="4E1F61F4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DC9E5" w14:textId="24FD9E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70D7D" w14:textId="30BBBA9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D5033" w14:textId="2CF30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314075" w14:textId="358655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E48" w14:textId="14A57EE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E832" w14:textId="2C02D80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5B06A" w14:textId="042646E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D9BDE" w14:textId="4B7A7F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B6BEAD5" w14:textId="76AD460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3CF" w14:textId="0A6F29B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D34BA" w14:textId="659F472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BD2E" w14:textId="2A79FB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2600F" w14:textId="24A8B17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97A591" w14:textId="2FCE460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84" w14:textId="4EA8032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1514" w14:textId="1E8E50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72E9" w14:textId="54A0FA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3BE6" w14:textId="3EB1386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3E81852" w14:textId="4BF0800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B7A2AA" w14:textId="4117DFC6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F75887" w:rsidRPr="000F6C99" w14:paraId="709F97FB" w14:textId="4F4DA16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CFB" w14:textId="0875FB59" w:rsidR="00F75887" w:rsidRPr="00F7035B" w:rsidRDefault="00F75887" w:rsidP="00F515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D60D" w14:textId="313827B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AE13" w14:textId="5258CC5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E0AC2" w14:textId="33A4AB5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783934" w14:textId="43CB0A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A6A" w14:textId="0188A16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371" w14:textId="71A474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49535" w14:textId="4D1C50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652" w14:textId="5248896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AEC4F60" w14:textId="521D344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952" w14:textId="1B8DEA6C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A8ED" w14:textId="2E6702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79A4" w14:textId="40DEB80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77FF" w14:textId="3B47F2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3D0415" w14:textId="57E98F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245" w14:textId="2C0FE413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63F9" w14:textId="78AD7BC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04F87" w14:textId="32734B9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C27E" w14:textId="0C273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5D7266" w14:textId="5629520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F31" w14:textId="0DC71291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247E" w14:textId="291FFA4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0B983" w14:textId="4AD03E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991DD" w14:textId="31EFC36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5A543D7" w14:textId="200905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5DA" w14:textId="66E2A67D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CB04" w14:textId="2019F86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5BF5" w14:textId="1F5A7B7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7116" w14:textId="6D3EDF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13C3F4" w14:textId="3E5C0EC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B1" w14:textId="0E61CA9E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B9C4B" w14:textId="58A6B8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BFCB" w14:textId="0F0DAE6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7A5C" w14:textId="1AE7816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EEBA97C" w14:textId="1DD3745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21B" w14:textId="5593D8EA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696D" w14:textId="23F57B6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03891" w14:textId="1B8CC61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6CE78" w14:textId="02980A6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97E6347" w14:textId="0733B2D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65D" w14:textId="67A3A43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58DF" w14:textId="0BDFAA6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3277E" w14:textId="1E98CB6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F0DB9" w14:textId="66C0A2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70B351F0" w14:textId="58C14732" w:rsidR="00F75887" w:rsidRDefault="00F75887" w:rsidP="00F515BC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A5B5867" w14:textId="09D52CD3" w:rsidR="00F75887" w:rsidRDefault="00F75887" w:rsidP="00F515BC">
      <w:pPr>
        <w:ind w:left="357"/>
        <w:jc w:val="both"/>
        <w:rPr>
          <w:i/>
          <w:color w:val="000000"/>
        </w:rPr>
      </w:pPr>
    </w:p>
    <w:p w14:paraId="0D5B36C5" w14:textId="52253E18" w:rsidR="00F75887" w:rsidRPr="000F6C99" w:rsidRDefault="00F75887" w:rsidP="00F515BC">
      <w:pPr>
        <w:ind w:left="357"/>
        <w:jc w:val="both"/>
        <w:rPr>
          <w:i/>
          <w:color w:val="000000"/>
        </w:rPr>
      </w:pPr>
    </w:p>
    <w:p w14:paraId="7F50E4C0" w14:textId="45597EED" w:rsidR="00F75887" w:rsidRPr="000F6C99" w:rsidRDefault="00F75887" w:rsidP="00F515BC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lastRenderedPageBreak/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5D649B00" w14:textId="50CC8667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779B3593" w14:textId="76FAF1CE" w:rsidR="00F75887" w:rsidRPr="00A811B3" w:rsidRDefault="00F75887" w:rsidP="00F515BC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8633BCB" w14:textId="3BE81648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1F9AA19" w14:textId="48173858" w:rsidR="00F75887" w:rsidRPr="00A77BB4" w:rsidRDefault="00F75887" w:rsidP="00F515BC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51FF4245" w14:textId="0838FF22" w:rsidR="00F75887" w:rsidRPr="00A77BB4" w:rsidRDefault="00F75887" w:rsidP="00F515BC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89E2BF4" w14:textId="15CF8AE0" w:rsidR="00F75887" w:rsidRPr="00A77BB4" w:rsidRDefault="00F75887" w:rsidP="00F515BC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F75887" w:rsidRPr="00C94F07" w14:paraId="2F188B58" w14:textId="5600DA88" w:rsidTr="00F96C58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77091624" w14:textId="280C0951" w:rsidR="00F75887" w:rsidRPr="00713403" w:rsidRDefault="00F75887" w:rsidP="00F515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34F80" w14:textId="3216504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3E2DB50C" w14:textId="05ACFE5F" w:rsidR="00F75887" w:rsidRPr="00C94F07" w:rsidRDefault="00F75887" w:rsidP="00F515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7A875523" w14:textId="290215BF" w:rsidR="00F75887" w:rsidRPr="00C94F07" w:rsidRDefault="00F75887" w:rsidP="00F515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4DA205E" w14:textId="062F0C8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F75887" w:rsidRPr="00C94F07" w14:paraId="107C7E60" w14:textId="43407B5C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BA67699" w14:textId="79CC696C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20BE4D" w14:textId="31F54228" w:rsidR="00F75887" w:rsidRPr="00C94F07" w:rsidRDefault="00F75887" w:rsidP="00F515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3146F9" w14:textId="28F7BDF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11702313" w14:textId="78326466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308DA08" w14:textId="1BC95A35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11E60" w14:textId="1696584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1172EEE" w14:textId="20C672E4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5C4162D" w14:textId="211A9DA5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5FE55BD" w14:textId="40429983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BF239" w14:textId="56080530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5F86840" w14:textId="0CBBF109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E1A0165" w14:textId="32F36BD2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E93754A" w14:textId="151E7F56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0799E3" w14:textId="4E07C92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0A752A4" w14:textId="1BBCBEE1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6F201749" w14:textId="38C44B09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6B452CA" w14:textId="3F7C25F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D8DF38" w14:textId="18C943EF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0F8429C" w14:textId="7C3FDB12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4F97C8BD" w14:textId="0EF60EDA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D2A49B3" w14:textId="5D7F57BB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5A2D60" w14:textId="79559B5D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8B6B15" w14:textId="64363758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</w:tbl>
    <w:p w14:paraId="0CFCD8C6" w14:textId="34AE4024" w:rsidR="00F75887" w:rsidRPr="000A0D7C" w:rsidRDefault="00F75887" w:rsidP="00F515BC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5B14DCCD" w14:textId="1BDF721B" w:rsidR="00F75887" w:rsidRDefault="00F75887" w:rsidP="00F515BC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4A677924" w14:textId="790002C8" w:rsidR="00F75887" w:rsidRPr="00A77BB4" w:rsidRDefault="00F75887" w:rsidP="00F515BC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7E9F3DA8" w14:textId="107799D6" w:rsidR="00F75887" w:rsidRDefault="00F75887" w:rsidP="00F515BC">
      <w:pPr>
        <w:spacing w:before="40"/>
        <w:rPr>
          <w:color w:val="000000"/>
        </w:rPr>
      </w:pPr>
    </w:p>
    <w:p w14:paraId="3E0D3F3B" w14:textId="7A2F0B32" w:rsidR="00F75887" w:rsidRPr="000A0D7C" w:rsidRDefault="00F75887" w:rsidP="00F515BC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183B7890" w:rsidR="007C0669" w:rsidRPr="006B40F1" w:rsidRDefault="00F75887" w:rsidP="00F515BC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</w:t>
      </w:r>
      <w:r w:rsidR="007C0669">
        <w:rPr>
          <w:color w:val="000000"/>
        </w:rPr>
        <w:t xml:space="preserve">                                          </w:t>
      </w:r>
    </w:p>
    <w:p w14:paraId="39BD6DFD" w14:textId="3C8CEDCD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33316691" w14:textId="058BA1E0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0938927C" w14:textId="58CDBE07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22072094" w14:textId="631E9A9D" w:rsidR="00B77663" w:rsidRPr="001E20CC" w:rsidRDefault="00B77663" w:rsidP="00F515BC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Załącznik nr 2.9.2.2 –„Protokół usterki systemów elektronicznej ochrony obiektu”</w:t>
      </w:r>
    </w:p>
    <w:p w14:paraId="06798B49" w14:textId="281E5A85" w:rsidR="00B77663" w:rsidRDefault="00B77663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6E8BCEA8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0483E737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52C68FBF" w:rsidR="00C200ED" w:rsidRPr="00CF65C4" w:rsidRDefault="00C200ED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268569D4" w:rsidR="00C200ED" w:rsidRPr="004E6421" w:rsidRDefault="00C200ED" w:rsidP="00F515BC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01F2143F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2DF61BEA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5599A23E" w:rsidR="00C200ED" w:rsidRPr="006E3726" w:rsidRDefault="00C200ED" w:rsidP="00F515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19ECCB2B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23C78E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39A56A53" w:rsidR="00C200ED" w:rsidRPr="006E3726" w:rsidRDefault="00C200ED" w:rsidP="00F515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21097C3E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1690CA15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4BA5570D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500EAD80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300656C3" w:rsidR="00C200ED" w:rsidRPr="00920E07" w:rsidRDefault="00C200ED" w:rsidP="00F515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E3B395F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4114FD1A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5D3EB791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29D7F4E3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43FCB092" w:rsidR="00C200ED" w:rsidRPr="00920E07" w:rsidRDefault="00C200ED" w:rsidP="00F515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31D09573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32D85118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2FABC961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6C5968E6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3D1A3784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F89E92A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45D92FB2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38078B44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1476941C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CEF7C97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6D12A67D" w:rsidR="00C200ED" w:rsidRDefault="00C200ED" w:rsidP="00F515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529FB3B4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42D71665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5082FBCE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6F0CE680" w14:textId="4C02E2E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F3B522" w14:textId="25C6B1CC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389F476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2934C2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68092E4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DE171CA" w14:textId="43405685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D720D5" w14:textId="1643FD2B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4136C09" w14:textId="49540DB9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219C7B1A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29F27914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561BAB43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E860F9D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811F7E9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012F060" w:rsidR="00C200ED" w:rsidRPr="00490782" w:rsidRDefault="00C200ED" w:rsidP="00F515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128091B3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1A444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4981E3FF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22C9A5D" w14:textId="17148827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42AC451" w14:textId="09B803D5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37BA2BCC" w14:textId="7377B6A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C2EF8D0" w14:textId="52A802CF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FC3BFA1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4A8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0591D3DB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2F8775D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66DE4582" w:rsidR="00C200ED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81D7A71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DDB98F2" w14:textId="1DEF48AC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29FE2168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4E7721E0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4B5B6571" w:rsidR="00C200ED" w:rsidRDefault="00C200ED" w:rsidP="00F515BC">
            <w:pPr>
              <w:pStyle w:val="Stopka"/>
              <w:rPr>
                <w:b/>
              </w:rPr>
            </w:pPr>
          </w:p>
          <w:p w14:paraId="19CCCCDD" w14:textId="37AEA52C" w:rsidR="00C200ED" w:rsidRDefault="00C200ED" w:rsidP="00F515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420363F3" w:rsidR="00C200ED" w:rsidRDefault="00C200ED" w:rsidP="00F515BC">
            <w:pPr>
              <w:pStyle w:val="Stopka"/>
              <w:rPr>
                <w:b/>
              </w:rPr>
            </w:pPr>
          </w:p>
          <w:p w14:paraId="70BB9DD2" w14:textId="7B001FE6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E8FCB0E" w:rsidR="00C200ED" w:rsidRPr="007A51C2" w:rsidRDefault="00C200ED" w:rsidP="00F515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6D6DD7D6" w:rsidR="00C200ED" w:rsidRPr="001B1DA9" w:rsidRDefault="00C200ED" w:rsidP="00F515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29402BA1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61C9AD97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111556FF" w:rsidR="00C200ED" w:rsidRDefault="00C200ED" w:rsidP="00F515BC">
            <w:pPr>
              <w:pStyle w:val="Stopka"/>
              <w:rPr>
                <w:b/>
              </w:rPr>
            </w:pPr>
          </w:p>
          <w:p w14:paraId="342C6B63" w14:textId="5E45E0D2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4C671291" w:rsidR="00C200ED" w:rsidRDefault="00C200ED" w:rsidP="00F515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1DD688FF" w:rsidR="00C200ED" w:rsidRDefault="00C200ED" w:rsidP="00F515BC">
      <w:pPr>
        <w:jc w:val="right"/>
        <w:rPr>
          <w:b/>
          <w:i/>
          <w:u w:val="single"/>
        </w:rPr>
      </w:pPr>
    </w:p>
    <w:p w14:paraId="2515594B" w14:textId="4A525961" w:rsidR="00C200ED" w:rsidRPr="008E108F" w:rsidRDefault="00C200ED" w:rsidP="00F515BC"/>
    <w:p w14:paraId="567CCD8A" w14:textId="77777777" w:rsidR="00B77663" w:rsidRPr="00B77663" w:rsidRDefault="00B77663" w:rsidP="00F515BC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4AB93" w14:textId="77777777" w:rsidR="00623E97" w:rsidRDefault="00623E97" w:rsidP="00E45AE9">
      <w:pPr>
        <w:spacing w:after="0" w:line="240" w:lineRule="auto"/>
      </w:pPr>
      <w:r>
        <w:separator/>
      </w:r>
    </w:p>
  </w:endnote>
  <w:endnote w:type="continuationSeparator" w:id="0">
    <w:p w14:paraId="3482F728" w14:textId="77777777" w:rsidR="00623E97" w:rsidRDefault="00623E97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3302A" w14:textId="77777777" w:rsidR="00623E97" w:rsidRDefault="00623E97" w:rsidP="00E45AE9">
      <w:pPr>
        <w:spacing w:after="0" w:line="240" w:lineRule="auto"/>
      </w:pPr>
      <w:r>
        <w:separator/>
      </w:r>
    </w:p>
  </w:footnote>
  <w:footnote w:type="continuationSeparator" w:id="0">
    <w:p w14:paraId="7DD2DE5A" w14:textId="77777777" w:rsidR="00623E97" w:rsidRDefault="00623E97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0D28D7"/>
    <w:rsid w:val="0010081E"/>
    <w:rsid w:val="00103A1E"/>
    <w:rsid w:val="00112881"/>
    <w:rsid w:val="00115D92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1F5F6D"/>
    <w:rsid w:val="00211791"/>
    <w:rsid w:val="0021507B"/>
    <w:rsid w:val="00215972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2D92"/>
    <w:rsid w:val="002C5933"/>
    <w:rsid w:val="002D2300"/>
    <w:rsid w:val="002D291B"/>
    <w:rsid w:val="002D547E"/>
    <w:rsid w:val="002E29A5"/>
    <w:rsid w:val="002E6895"/>
    <w:rsid w:val="002E76A3"/>
    <w:rsid w:val="00301129"/>
    <w:rsid w:val="00311A86"/>
    <w:rsid w:val="00323A85"/>
    <w:rsid w:val="003317BD"/>
    <w:rsid w:val="003425A3"/>
    <w:rsid w:val="00353401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23009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A39F9"/>
    <w:rsid w:val="004B029B"/>
    <w:rsid w:val="004B4804"/>
    <w:rsid w:val="004B7B0B"/>
    <w:rsid w:val="004C1488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2BE"/>
    <w:rsid w:val="005C05FF"/>
    <w:rsid w:val="005C3797"/>
    <w:rsid w:val="005C5B1A"/>
    <w:rsid w:val="005F1E60"/>
    <w:rsid w:val="00606C86"/>
    <w:rsid w:val="0061750E"/>
    <w:rsid w:val="00620AE2"/>
    <w:rsid w:val="00623E97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01F9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D0A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B0CA9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078DB"/>
    <w:rsid w:val="00D1277F"/>
    <w:rsid w:val="00D236F2"/>
    <w:rsid w:val="00D27D26"/>
    <w:rsid w:val="00D3019B"/>
    <w:rsid w:val="00D34D7D"/>
    <w:rsid w:val="00D37E28"/>
    <w:rsid w:val="00D41134"/>
    <w:rsid w:val="00D421F1"/>
    <w:rsid w:val="00D60680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77221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515BC"/>
    <w:rsid w:val="00F63351"/>
    <w:rsid w:val="00F634D8"/>
    <w:rsid w:val="00F66C33"/>
    <w:rsid w:val="00F674DC"/>
    <w:rsid w:val="00F75887"/>
    <w:rsid w:val="00F92F08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6287</Words>
  <Characters>37723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Jagosz Angelika</cp:lastModifiedBy>
  <cp:revision>3</cp:revision>
  <cp:lastPrinted>2016-11-21T11:56:00Z</cp:lastPrinted>
  <dcterms:created xsi:type="dcterms:W3CDTF">2024-12-13T14:07:00Z</dcterms:created>
  <dcterms:modified xsi:type="dcterms:W3CDTF">2026-02-20T17:21:00Z</dcterms:modified>
</cp:coreProperties>
</file>